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66" w:rsidRDefault="00177366" w:rsidP="00177366">
      <w:pPr>
        <w:ind w:firstLine="142"/>
      </w:pPr>
      <w:r>
        <w:t>Это общий вид квадратной матрицы, тоесть как она выглядит. У квадратной матрицы количество столбиков равно количеству рядков.  Ее розмерность должна вводиться с клавиатуры.</w:t>
      </w:r>
    </w:p>
    <w:p w:rsidR="00EE6B38" w:rsidRDefault="00177366" w:rsidP="00177366">
      <w:pPr>
        <w:ind w:firstLine="142"/>
      </w:pPr>
      <w:r>
        <w:rPr>
          <w:noProof/>
          <w:lang w:eastAsia="ru-RU"/>
        </w:rPr>
        <w:drawing>
          <wp:inline distT="0" distB="0" distL="0" distR="0">
            <wp:extent cx="6660515" cy="1107331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1107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366" w:rsidRDefault="00177366" w:rsidP="00177366">
      <w:pPr>
        <w:ind w:firstLine="142"/>
      </w:pPr>
      <w:r>
        <w:rPr>
          <w:noProof/>
          <w:lang w:eastAsia="ru-RU"/>
        </w:rPr>
        <w:drawing>
          <wp:inline distT="0" distB="0" distL="0" distR="0">
            <wp:extent cx="742950" cy="1905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это умножения матриц на число. Тоесть чтобы умножить матрицу на число, нужно каждый елемент матрицы умножить на это число. </w:t>
      </w:r>
    </w:p>
    <w:p w:rsidR="00177366" w:rsidRPr="00177366" w:rsidRDefault="00177366" w:rsidP="00177366">
      <w:pPr>
        <w:ind w:firstLine="142"/>
      </w:pPr>
      <w:r>
        <w:rPr>
          <w:noProof/>
          <w:lang w:eastAsia="ru-RU"/>
        </w:rPr>
        <w:drawing>
          <wp:inline distT="0" distB="0" distL="0" distR="0">
            <wp:extent cx="1066800" cy="1905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это сложение матриц. Чтобы сложить матрицы, собдлюдаем такое правило. Первый елемент+ первый = выводим на екран. Это первый елемент матрицы (а1 + </w:t>
      </w:r>
      <w:r>
        <w:rPr>
          <w:lang w:val="en-US"/>
        </w:rPr>
        <w:t>b</w:t>
      </w:r>
      <w:r w:rsidRPr="00177366">
        <w:t xml:space="preserve">1 = </w:t>
      </w:r>
      <w:r>
        <w:rPr>
          <w:lang w:val="en-US"/>
        </w:rPr>
        <w:t>c</w:t>
      </w:r>
      <w:r>
        <w:t>1.)</w:t>
      </w:r>
      <w:r>
        <w:rPr>
          <w:lang w:val="uk-UA"/>
        </w:rPr>
        <w:t xml:space="preserve"> и так все елемент</w:t>
      </w:r>
      <w:r>
        <w:t>ы. (</w:t>
      </w:r>
      <w:r>
        <w:rPr>
          <w:lang w:val="en-US"/>
        </w:rPr>
        <w:t>a2+b2=c2</w:t>
      </w:r>
      <w:r>
        <w:t>)</w:t>
      </w:r>
      <w:r>
        <w:rPr>
          <w:lang w:val="en-US"/>
        </w:rPr>
        <w:t xml:space="preserve"> </w:t>
      </w:r>
      <w:r>
        <w:t>и так далее.</w:t>
      </w:r>
    </w:p>
    <w:p w:rsidR="00177366" w:rsidRDefault="00177366" w:rsidP="00177366">
      <w:pPr>
        <w:ind w:firstLine="142"/>
      </w:pPr>
      <w:r>
        <w:rPr>
          <w:noProof/>
          <w:lang w:eastAsia="ru-RU"/>
        </w:rPr>
        <w:drawing>
          <wp:inline distT="0" distB="0" distL="0" distR="0">
            <wp:extent cx="1152525" cy="4667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это умножение матрицы. Просто создай класс для умножения матриц, но ничего там не пиши, я сам допишу. Там просто долго обьяснять как они умножаються. </w:t>
      </w:r>
    </w:p>
    <w:sectPr w:rsidR="00177366" w:rsidSect="00177366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7366"/>
    <w:rsid w:val="00177366"/>
    <w:rsid w:val="007C38EB"/>
    <w:rsid w:val="00EE6B38"/>
    <w:rsid w:val="00FC7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3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</Words>
  <Characters>564</Characters>
  <Application>Microsoft Office Word</Application>
  <DocSecurity>0</DocSecurity>
  <Lines>4</Lines>
  <Paragraphs>1</Paragraphs>
  <ScaleCrop>false</ScaleCrop>
  <Company>Microsoft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2011-06-04T12:31:00Z</dcterms:created>
  <dcterms:modified xsi:type="dcterms:W3CDTF">2011-06-04T12:39:00Z</dcterms:modified>
</cp:coreProperties>
</file>